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26" w:rsidRPr="00224A1C" w:rsidRDefault="008112C9" w:rsidP="008112C9">
      <w:pPr>
        <w:pStyle w:val="IRBGrundtext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Textvorlage</w:t>
      </w:r>
      <w:r w:rsidRPr="00224A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für Bericht in</w:t>
      </w:r>
      <w:r w:rsidR="009859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lokale</w:t>
      </w:r>
      <w:r w:rsidR="00985926">
        <w:rPr>
          <w:b/>
          <w:bCs/>
          <w:sz w:val="28"/>
          <w:szCs w:val="28"/>
        </w:rPr>
        <w:t>m Anzeiger</w:t>
      </w:r>
    </w:p>
    <w:p w:rsidR="008112C9" w:rsidRDefault="008112C9" w:rsidP="008112C9">
      <w:pPr>
        <w:spacing w:line="240" w:lineRule="auto"/>
      </w:pPr>
    </w:p>
    <w:p w:rsidR="008112C9" w:rsidRDefault="008112C9" w:rsidP="008112C9">
      <w:pPr>
        <w:spacing w:line="240" w:lineRule="auto"/>
        <w:rPr>
          <w:b/>
          <w:bCs/>
        </w:rPr>
      </w:pPr>
    </w:p>
    <w:p w:rsidR="008112C9" w:rsidRPr="000C69E1" w:rsidRDefault="008112C9" w:rsidP="008112C9">
      <w:pPr>
        <w:spacing w:line="240" w:lineRule="auto"/>
        <w:rPr>
          <w:b/>
          <w:bCs/>
        </w:rPr>
      </w:pPr>
      <w:r w:rsidRPr="00C335EC">
        <w:rPr>
          <w:b/>
          <w:bCs/>
          <w:highlight w:val="cyan"/>
        </w:rPr>
        <w:t>Gemeinde X</w:t>
      </w:r>
      <w:r>
        <w:rPr>
          <w:b/>
          <w:bCs/>
        </w:rPr>
        <w:t xml:space="preserve"> spendet Blut – Sie auch?</w:t>
      </w:r>
    </w:p>
    <w:p w:rsidR="008112C9" w:rsidRDefault="008112C9" w:rsidP="008112C9">
      <w:pPr>
        <w:spacing w:line="240" w:lineRule="auto"/>
      </w:pPr>
    </w:p>
    <w:p w:rsidR="008112C9" w:rsidRPr="008112C9" w:rsidRDefault="008112C9" w:rsidP="008112C9">
      <w:pPr>
        <w:spacing w:line="240" w:lineRule="auto"/>
        <w:rPr>
          <w:highlight w:val="cyan"/>
        </w:rPr>
      </w:pPr>
      <w:r w:rsidRPr="008112C9">
        <w:rPr>
          <w:highlight w:val="cyan"/>
        </w:rPr>
        <w:t>Datum, Zeit</w:t>
      </w:r>
    </w:p>
    <w:p w:rsidR="008112C9" w:rsidRDefault="008112C9" w:rsidP="008112C9">
      <w:pPr>
        <w:spacing w:line="240" w:lineRule="auto"/>
      </w:pPr>
      <w:r w:rsidRPr="008112C9">
        <w:rPr>
          <w:highlight w:val="cyan"/>
        </w:rPr>
        <w:t>Adresse/Name Lokal</w:t>
      </w:r>
    </w:p>
    <w:p w:rsidR="008112C9" w:rsidRDefault="008112C9" w:rsidP="008112C9">
      <w:pPr>
        <w:spacing w:line="240" w:lineRule="auto"/>
      </w:pPr>
    </w:p>
    <w:p w:rsidR="008112C9" w:rsidRPr="003C3FC8" w:rsidRDefault="008112C9" w:rsidP="008112C9">
      <w:pPr>
        <w:spacing w:line="240" w:lineRule="auto"/>
      </w:pPr>
      <w:r w:rsidRPr="003C3FC8">
        <w:t xml:space="preserve">Reservieren Sie Ihren Termin jetzt online unter: </w:t>
      </w:r>
      <w:r w:rsidRPr="003C3FC8">
        <w:rPr>
          <w:highlight w:val="cyan"/>
        </w:rPr>
        <w:t>Link gemäss Liste</w:t>
      </w:r>
    </w:p>
    <w:p w:rsidR="008112C9" w:rsidRDefault="008112C9" w:rsidP="008112C9">
      <w:pPr>
        <w:spacing w:line="240" w:lineRule="auto"/>
      </w:pPr>
    </w:p>
    <w:p w:rsidR="008112C9" w:rsidRPr="003C3FC8" w:rsidRDefault="008112C9" w:rsidP="008112C9">
      <w:pPr>
        <w:spacing w:line="240" w:lineRule="auto"/>
      </w:pPr>
      <w:r>
        <w:t>Blut spenden können grundsätzlich alle gesunden Menschen zwischen 18 und 6</w:t>
      </w:r>
      <w:r w:rsidR="00830AF5">
        <w:t>5</w:t>
      </w:r>
      <w:r>
        <w:t xml:space="preserve"> Jahren, die über 50 kg wiegen. </w:t>
      </w:r>
      <w:r w:rsidRPr="003C3FC8">
        <w:t xml:space="preserve">Weitere Infos </w:t>
      </w:r>
      <w:r>
        <w:t>rund um die Blutspende sowie</w:t>
      </w:r>
      <w:r w:rsidRPr="003C3FC8">
        <w:t xml:space="preserve"> die </w:t>
      </w:r>
      <w:proofErr w:type="spellStart"/>
      <w:r w:rsidRPr="003C3FC8">
        <w:t>Spendekriterien</w:t>
      </w:r>
      <w:proofErr w:type="spellEnd"/>
      <w:r w:rsidRPr="003C3FC8">
        <w:t xml:space="preserve"> finden Sie </w:t>
      </w:r>
      <w:r>
        <w:t xml:space="preserve">online unter </w:t>
      </w:r>
      <w:hyperlink r:id="rId7" w:history="1">
        <w:r w:rsidR="00830AF5" w:rsidRPr="0041014A">
          <w:rPr>
            <w:rStyle w:val="Hyperlink"/>
          </w:rPr>
          <w:t>www.blutspende-nordwestschweiz.ch</w:t>
        </w:r>
      </w:hyperlink>
      <w:r w:rsidR="00830AF5">
        <w:t xml:space="preserve"> </w:t>
      </w:r>
      <w:r w:rsidRPr="003C3FC8">
        <w:t xml:space="preserve"> </w:t>
      </w:r>
    </w:p>
    <w:p w:rsidR="008112C9" w:rsidRDefault="008112C9" w:rsidP="008112C9">
      <w:pPr>
        <w:spacing w:line="240" w:lineRule="auto"/>
      </w:pPr>
    </w:p>
    <w:p w:rsidR="008112C9" w:rsidRDefault="008112C9" w:rsidP="008112C9">
      <w:pPr>
        <w:spacing w:line="240" w:lineRule="auto"/>
      </w:pPr>
    </w:p>
    <w:p w:rsidR="008112C9" w:rsidRDefault="008112C9" w:rsidP="008112C9">
      <w:pPr>
        <w:spacing w:line="240" w:lineRule="auto"/>
      </w:pPr>
      <w:r>
        <w:t>Wir freuen uns auf zahlreiche Spendende!</w:t>
      </w:r>
    </w:p>
    <w:p w:rsidR="008112C9" w:rsidRDefault="008112C9" w:rsidP="008112C9">
      <w:pPr>
        <w:spacing w:line="240" w:lineRule="auto"/>
      </w:pPr>
    </w:p>
    <w:p w:rsidR="008112C9" w:rsidRDefault="008112C9" w:rsidP="008112C9">
      <w:pPr>
        <w:spacing w:line="240" w:lineRule="auto"/>
      </w:pPr>
      <w:r w:rsidRPr="00C335EC">
        <w:rPr>
          <w:highlight w:val="cyan"/>
        </w:rPr>
        <w:t>Absender Helfergruppe</w:t>
      </w:r>
    </w:p>
    <w:sectPr w:rsidR="008112C9" w:rsidSect="007F0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EC" w:rsidRDefault="00C335EC" w:rsidP="00412717">
      <w:pPr>
        <w:spacing w:line="240" w:lineRule="auto"/>
      </w:pPr>
      <w:r>
        <w:separator/>
      </w:r>
    </w:p>
  </w:endnote>
  <w:endnote w:type="continuationSeparator" w:id="0">
    <w:p w:rsidR="00C335EC" w:rsidRDefault="00C335EC" w:rsidP="00412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8E" w:rsidRDefault="006655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7F0536" w:rsidP="00C40C40">
    <w:pPr>
      <w:pStyle w:val="Fuzeile"/>
      <w:jc w:val="right"/>
    </w:pPr>
    <w:r w:rsidRPr="007F0536">
      <w:rPr>
        <w:bCs/>
      </w:rPr>
      <w:fldChar w:fldCharType="begin"/>
    </w:r>
    <w:r w:rsidRPr="007F0536">
      <w:rPr>
        <w:bCs/>
      </w:rPr>
      <w:instrText>PAGE  \* Arabic  \* MERGEFORMAT</w:instrText>
    </w:r>
    <w:r w:rsidRPr="007F0536">
      <w:rPr>
        <w:bCs/>
      </w:rPr>
      <w:fldChar w:fldCharType="separate"/>
    </w:r>
    <w:r w:rsidRPr="007F0536">
      <w:rPr>
        <w:bCs/>
        <w:lang w:val="de-DE"/>
      </w:rPr>
      <w:t>1</w:t>
    </w:r>
    <w:r w:rsidRPr="007F0536">
      <w:rPr>
        <w:bCs/>
      </w:rPr>
      <w:fldChar w:fldCharType="end"/>
    </w:r>
    <w:r w:rsidRPr="007F0536">
      <w:rPr>
        <w:lang w:val="de-DE"/>
      </w:rPr>
      <w:t>/</w:t>
    </w:r>
    <w:r w:rsidRPr="007F0536">
      <w:rPr>
        <w:bCs/>
      </w:rPr>
      <w:fldChar w:fldCharType="begin"/>
    </w:r>
    <w:r w:rsidRPr="007F0536">
      <w:rPr>
        <w:bCs/>
      </w:rPr>
      <w:instrText>NUMPAGES  \* Arabic  \* MERGEFORMAT</w:instrText>
    </w:r>
    <w:r w:rsidRPr="007F0536">
      <w:rPr>
        <w:bCs/>
      </w:rPr>
      <w:fldChar w:fldCharType="separate"/>
    </w:r>
    <w:r w:rsidR="0066558E" w:rsidRPr="0066558E">
      <w:rPr>
        <w:bCs/>
        <w:noProof/>
        <w:lang w:val="de-DE"/>
      </w:rPr>
      <w:t>1</w:t>
    </w:r>
    <w:r w:rsidRPr="007F0536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026" w:rsidRDefault="007033F4" w:rsidP="00CF3395">
    <w:pPr>
      <w:pStyle w:val="Fuzeile"/>
    </w:pPr>
    <w:r>
      <w:t xml:space="preserve">Blutspende SRK </w:t>
    </w:r>
    <w:r w:rsidR="00762026">
      <w:t>Nordwestschweiz</w:t>
    </w:r>
    <w:r w:rsidR="003E4C4A">
      <w:t xml:space="preserve">, </w:t>
    </w:r>
    <w:r w:rsidR="00CF3395">
      <w:t>c/o Kanton</w:t>
    </w:r>
    <w:r w:rsidR="0066558E">
      <w:t>s</w:t>
    </w:r>
    <w:r w:rsidR="00CF3395">
      <w:t>spital Aarau</w:t>
    </w:r>
    <w:r w:rsidR="00B3041F">
      <w:t xml:space="preserve"> AG</w:t>
    </w:r>
    <w:r w:rsidR="00CF3395">
      <w:t>,</w:t>
    </w:r>
    <w:r w:rsidR="00762026">
      <w:t xml:space="preserve"> </w:t>
    </w:r>
  </w:p>
  <w:p w:rsidR="00807A58" w:rsidRPr="00CF3395" w:rsidRDefault="00F443B2" w:rsidP="00CF3395">
    <w:pPr>
      <w:pStyle w:val="Fuzeile"/>
    </w:pPr>
    <w:r>
      <w:t xml:space="preserve">Tellstrasse </w:t>
    </w:r>
    <w:r w:rsidR="00CF3395">
      <w:t>25, Haus 40, 5000 Aarau, www.</w:t>
    </w:r>
    <w:r w:rsidR="00762026">
      <w:t>blutspende-nordwestschweiz.ch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EC" w:rsidRDefault="00C335EC" w:rsidP="00412717">
      <w:pPr>
        <w:spacing w:line="240" w:lineRule="auto"/>
      </w:pPr>
      <w:r>
        <w:separator/>
      </w:r>
    </w:p>
  </w:footnote>
  <w:footnote w:type="continuationSeparator" w:id="0">
    <w:p w:rsidR="00C335EC" w:rsidRDefault="00C335EC" w:rsidP="00412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8E" w:rsidRDefault="006655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1A26F8">
    <w:pPr>
      <w:pStyle w:val="Kopfzeile"/>
    </w:pPr>
    <w:r>
      <w:rPr>
        <w:noProof/>
        <w:lang w:eastAsia="de-CH"/>
      </w:rPr>
      <w:drawing>
        <wp:inline distT="0" distB="0" distL="0" distR="0">
          <wp:extent cx="2457450" cy="438150"/>
          <wp:effectExtent l="0" t="0" r="0" b="0"/>
          <wp:docPr id="2" name="Bild 2" descr="Logo Blutspende SRK Aargau-Soloth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lutspende SRK Aargau-Soloth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36" w:rsidRDefault="00762026" w:rsidP="00486B3A">
    <w:pPr>
      <w:pStyle w:val="Kopfzeile"/>
    </w:pPr>
    <w:bookmarkStart w:id="0" w:name="_GoBack"/>
    <w:r>
      <w:rPr>
        <w:noProof/>
      </w:rPr>
      <w:drawing>
        <wp:inline distT="0" distB="0" distL="0" distR="0">
          <wp:extent cx="2751989" cy="7143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_SRK_rgb_nordwestschweiz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769" cy="72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5950CD9"/>
    <w:multiLevelType w:val="hybridMultilevel"/>
    <w:tmpl w:val="2848CF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1510"/>
    <w:multiLevelType w:val="hybridMultilevel"/>
    <w:tmpl w:val="7D6E5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3D5"/>
    <w:multiLevelType w:val="hybridMultilevel"/>
    <w:tmpl w:val="F51844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44F8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D61"/>
    <w:multiLevelType w:val="hybridMultilevel"/>
    <w:tmpl w:val="6BC84EC4"/>
    <w:lvl w:ilvl="0" w:tplc="375888FA">
      <w:start w:val="1"/>
      <w:numFmt w:val="bullet"/>
      <w:pStyle w:val="Aufzhlungspunkt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DF1B25"/>
    <w:multiLevelType w:val="hybridMultilevel"/>
    <w:tmpl w:val="02C80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238D"/>
    <w:multiLevelType w:val="hybridMultilevel"/>
    <w:tmpl w:val="0BA075F2"/>
    <w:lvl w:ilvl="0" w:tplc="EAC89E36">
      <w:start w:val="1"/>
      <w:numFmt w:val="decimal"/>
      <w:pStyle w:val="Nummerierunglinks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EC"/>
    <w:rsid w:val="000E552F"/>
    <w:rsid w:val="0010681B"/>
    <w:rsid w:val="00133114"/>
    <w:rsid w:val="001442BD"/>
    <w:rsid w:val="001A26F8"/>
    <w:rsid w:val="001D5035"/>
    <w:rsid w:val="0022207E"/>
    <w:rsid w:val="002B6F7D"/>
    <w:rsid w:val="003C3FC8"/>
    <w:rsid w:val="003E4C4A"/>
    <w:rsid w:val="003F749E"/>
    <w:rsid w:val="00412717"/>
    <w:rsid w:val="00486B3A"/>
    <w:rsid w:val="004C14FD"/>
    <w:rsid w:val="005408C6"/>
    <w:rsid w:val="00544C07"/>
    <w:rsid w:val="0066558E"/>
    <w:rsid w:val="007033F4"/>
    <w:rsid w:val="00762026"/>
    <w:rsid w:val="007F0536"/>
    <w:rsid w:val="00807A58"/>
    <w:rsid w:val="008112C9"/>
    <w:rsid w:val="00830AF5"/>
    <w:rsid w:val="00985926"/>
    <w:rsid w:val="00987763"/>
    <w:rsid w:val="009A6777"/>
    <w:rsid w:val="00A2290B"/>
    <w:rsid w:val="00A5103C"/>
    <w:rsid w:val="00A64F9A"/>
    <w:rsid w:val="00B3041F"/>
    <w:rsid w:val="00B75728"/>
    <w:rsid w:val="00C335EC"/>
    <w:rsid w:val="00C40C40"/>
    <w:rsid w:val="00CF3395"/>
    <w:rsid w:val="00DC5971"/>
    <w:rsid w:val="00DE1D3E"/>
    <w:rsid w:val="00E108C4"/>
    <w:rsid w:val="00E3403C"/>
    <w:rsid w:val="00F01D4F"/>
    <w:rsid w:val="00F443B2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E98C821"/>
  <w15:docId w15:val="{1F977104-7E39-43AF-8ED5-5E847BEF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"/>
    <w:qFormat/>
    <w:rsid w:val="00C335EC"/>
    <w:pPr>
      <w:spacing w:line="240" w:lineRule="atLeast"/>
    </w:pPr>
    <w:rPr>
      <w:rFonts w:eastAsia="Times New Roman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08C4"/>
    <w:pPr>
      <w:keepNext/>
      <w:keepLines/>
      <w:spacing w:before="240" w:line="259" w:lineRule="auto"/>
      <w:outlineLvl w:val="0"/>
    </w:pPr>
    <w:rPr>
      <w:rFonts w:ascii="Calibri" w:hAnsi="Calibri"/>
      <w:sz w:val="24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etreff14pt">
    <w:name w:val="Titel Betreff 14pt"/>
    <w:basedOn w:val="Standard"/>
    <w:uiPriority w:val="2"/>
    <w:qFormat/>
    <w:rsid w:val="00412717"/>
    <w:pPr>
      <w:spacing w:line="280" w:lineRule="exact"/>
    </w:pPr>
    <w:rPr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4C14F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link w:val="Kopfzeile"/>
    <w:uiPriority w:val="99"/>
    <w:rsid w:val="004C14F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12717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link w:val="Fuzeile"/>
    <w:uiPriority w:val="99"/>
    <w:rsid w:val="00412717"/>
    <w:rPr>
      <w:sz w:val="16"/>
    </w:rPr>
  </w:style>
  <w:style w:type="paragraph" w:styleId="KeinLeerraum">
    <w:name w:val="No Spacing"/>
    <w:uiPriority w:val="1"/>
    <w:qFormat/>
    <w:rsid w:val="00412717"/>
    <w:pPr>
      <w:spacing w:line="280" w:lineRule="atLeast"/>
    </w:pPr>
    <w:rPr>
      <w:sz w:val="22"/>
      <w:szCs w:val="22"/>
      <w:lang w:eastAsia="en-US"/>
    </w:rPr>
  </w:style>
  <w:style w:type="paragraph" w:customStyle="1" w:styleId="Aufzhlungspunktlinks">
    <w:name w:val="Aufzählungspunkt links"/>
    <w:basedOn w:val="Standard"/>
    <w:uiPriority w:val="3"/>
    <w:qFormat/>
    <w:rsid w:val="00412717"/>
    <w:pPr>
      <w:numPr>
        <w:numId w:val="1"/>
      </w:numPr>
      <w:ind w:left="340" w:hanging="340"/>
      <w:contextualSpacing/>
    </w:pPr>
  </w:style>
  <w:style w:type="paragraph" w:customStyle="1" w:styleId="Nummerierunglinks">
    <w:name w:val="Nummerierung links"/>
    <w:basedOn w:val="Standard"/>
    <w:uiPriority w:val="3"/>
    <w:qFormat/>
    <w:rsid w:val="00412717"/>
    <w:pPr>
      <w:numPr>
        <w:numId w:val="2"/>
      </w:numPr>
      <w:ind w:left="340" w:hanging="340"/>
      <w:contextualSpacing/>
    </w:pPr>
  </w:style>
  <w:style w:type="table" w:styleId="Tabellenraster">
    <w:name w:val="Table Grid"/>
    <w:basedOn w:val="NormaleTabelle"/>
    <w:uiPriority w:val="39"/>
    <w:rsid w:val="0041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Akzent31">
    <w:name w:val="Listentabelle 3 – Akzent 3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</w:tblBorders>
    </w:tblPr>
    <w:tblStylePr w:type="firstRow">
      <w:rPr>
        <w:b/>
        <w:bCs/>
        <w:color w:val="FFFFFF"/>
      </w:rPr>
      <w:tblPr/>
      <w:tcPr>
        <w:shd w:val="clear" w:color="auto" w:fill="585858"/>
      </w:tcPr>
    </w:tblStylePr>
    <w:tblStylePr w:type="lastRow">
      <w:rPr>
        <w:b/>
        <w:bCs/>
      </w:rPr>
      <w:tblPr/>
      <w:tcPr>
        <w:tcBorders>
          <w:top w:val="double" w:sz="4" w:space="0" w:color="58585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85858"/>
          <w:right w:val="single" w:sz="4" w:space="0" w:color="585858"/>
        </w:tcBorders>
      </w:tcPr>
    </w:tblStylePr>
    <w:tblStylePr w:type="band1Horz">
      <w:tblPr/>
      <w:tcPr>
        <w:tcBorders>
          <w:top w:val="single" w:sz="4" w:space="0" w:color="585858"/>
          <w:bottom w:val="single" w:sz="4" w:space="0" w:color="58585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/>
          <w:left w:val="nil"/>
        </w:tcBorders>
      </w:tcPr>
    </w:tblStylePr>
    <w:tblStylePr w:type="swCell">
      <w:tblPr/>
      <w:tcPr>
        <w:tcBorders>
          <w:top w:val="double" w:sz="4" w:space="0" w:color="585858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tblBorders>
    </w:tblPr>
    <w:tblStylePr w:type="firstRow">
      <w:rPr>
        <w:b/>
        <w:bCs/>
        <w:color w:val="FFFFFF"/>
      </w:rPr>
      <w:tblPr/>
      <w:tcPr>
        <w:shd w:val="clear" w:color="auto" w:fill="888888"/>
      </w:tcPr>
    </w:tblStylePr>
    <w:tblStylePr w:type="lastRow">
      <w:rPr>
        <w:b/>
        <w:bCs/>
      </w:rPr>
      <w:tblPr/>
      <w:tcPr>
        <w:tcBorders>
          <w:top w:val="double" w:sz="4" w:space="0" w:color="8888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88888"/>
          <w:right w:val="single" w:sz="4" w:space="0" w:color="888888"/>
        </w:tcBorders>
      </w:tcPr>
    </w:tblStylePr>
    <w:tblStylePr w:type="band1Horz">
      <w:tblPr/>
      <w:tcPr>
        <w:tcBorders>
          <w:top w:val="single" w:sz="4" w:space="0" w:color="888888"/>
          <w:bottom w:val="single" w:sz="4" w:space="0" w:color="8888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888"/>
          <w:left w:val="nil"/>
        </w:tcBorders>
      </w:tcPr>
    </w:tblStylePr>
    <w:tblStylePr w:type="swCell">
      <w:tblPr/>
      <w:tcPr>
        <w:tcBorders>
          <w:top w:val="double" w:sz="4" w:space="0" w:color="888888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412717"/>
    <w:tblPr>
      <w:tblStyleRowBandSize w:val="1"/>
      <w:tblStyleColBandSize w:val="1"/>
      <w:tblBorders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tblBorders>
    </w:tblPr>
    <w:tblStylePr w:type="firstRow">
      <w:rPr>
        <w:b/>
        <w:bCs/>
        <w:color w:val="FFFFFF"/>
      </w:rPr>
      <w:tblPr/>
      <w:tcPr>
        <w:shd w:val="clear" w:color="auto" w:fill="B3B3B3"/>
      </w:tcPr>
    </w:tblStylePr>
    <w:tblStylePr w:type="lastRow">
      <w:rPr>
        <w:b/>
        <w:bCs/>
      </w:rPr>
      <w:tblPr/>
      <w:tcPr>
        <w:tcBorders>
          <w:top w:val="double" w:sz="4" w:space="0" w:color="B3B3B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3B3B3"/>
          <w:right w:val="single" w:sz="4" w:space="0" w:color="B3B3B3"/>
        </w:tcBorders>
      </w:tcPr>
    </w:tblStylePr>
    <w:tblStylePr w:type="band1Horz">
      <w:tblPr/>
      <w:tcPr>
        <w:tcBorders>
          <w:top w:val="single" w:sz="4" w:space="0" w:color="B3B3B3"/>
          <w:bottom w:val="single" w:sz="4" w:space="0" w:color="B3B3B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B3B3"/>
          <w:left w:val="nil"/>
        </w:tcBorders>
      </w:tcPr>
    </w:tblStylePr>
    <w:tblStylePr w:type="swCell">
      <w:tblPr/>
      <w:tcPr>
        <w:tcBorders>
          <w:top w:val="double" w:sz="4" w:space="0" w:color="B3B3B3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2B6F7D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</w:tblBorders>
    </w:tblPr>
    <w:tblStylePr w:type="firstRow">
      <w:rPr>
        <w:b/>
        <w:bCs/>
        <w:color w:val="FFFFFF"/>
      </w:rPr>
      <w:tblPr/>
      <w:tcPr>
        <w:shd w:val="clear" w:color="auto" w:fill="DADADA"/>
      </w:tcPr>
    </w:tblStylePr>
    <w:tblStylePr w:type="lastRow">
      <w:rPr>
        <w:b/>
        <w:bCs/>
      </w:rPr>
      <w:tblPr/>
      <w:tcPr>
        <w:tcBorders>
          <w:top w:val="double" w:sz="4" w:space="0" w:color="DADAD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ADADA"/>
          <w:right w:val="single" w:sz="4" w:space="0" w:color="DADADA"/>
        </w:tcBorders>
      </w:tcPr>
    </w:tblStylePr>
    <w:tblStylePr w:type="band1Horz">
      <w:tblPr/>
      <w:tcPr>
        <w:tcBorders>
          <w:top w:val="single" w:sz="4" w:space="0" w:color="DADADA"/>
          <w:bottom w:val="single" w:sz="4" w:space="0" w:color="DADAD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DADA"/>
          <w:left w:val="nil"/>
        </w:tcBorders>
      </w:tcPr>
    </w:tblStylePr>
    <w:tblStylePr w:type="swCell">
      <w:tblPr/>
      <w:tcPr>
        <w:tcBorders>
          <w:top w:val="double" w:sz="4" w:space="0" w:color="DADADA"/>
          <w:right w:val="nil"/>
        </w:tcBorders>
      </w:tcPr>
    </w:tblStylePr>
  </w:style>
  <w:style w:type="table" w:customStyle="1" w:styleId="1SRKohneRahmen">
    <w:name w:val="1 SRK ohne Rahmen"/>
    <w:basedOn w:val="NormaleTabelle"/>
    <w:uiPriority w:val="99"/>
    <w:rsid w:val="002B6F7D"/>
    <w:tblPr>
      <w:tblCellMar>
        <w:left w:w="0" w:type="dxa"/>
        <w:right w:w="0" w:type="dxa"/>
      </w:tblCellMar>
    </w:tblPr>
  </w:style>
  <w:style w:type="table" w:customStyle="1" w:styleId="Listentabelle2Akzent61">
    <w:name w:val="Listentabelle 2 – Akzent 61"/>
    <w:basedOn w:val="NormaleTabelle"/>
    <w:uiPriority w:val="47"/>
    <w:rsid w:val="002B6F7D"/>
    <w:tblPr>
      <w:tblStyleRowBandSize w:val="1"/>
      <w:tblStyleColBandSize w:val="1"/>
      <w:tblBorders>
        <w:top w:val="single" w:sz="4" w:space="0" w:color="E8E8E8"/>
        <w:bottom w:val="single" w:sz="4" w:space="0" w:color="E8E8E8"/>
        <w:insideH w:val="single" w:sz="4" w:space="0" w:color="E8E8E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2B6F7D"/>
    <w:pPr>
      <w:spacing w:line="240" w:lineRule="auto"/>
      <w:ind w:left="1134" w:hanging="1134"/>
    </w:pPr>
    <w:rPr>
      <w:iCs/>
      <w:color w:val="000000"/>
      <w:sz w:val="16"/>
    </w:rPr>
  </w:style>
  <w:style w:type="character" w:styleId="Platzhaltertext">
    <w:name w:val="Placeholder Text"/>
    <w:uiPriority w:val="99"/>
    <w:semiHidden/>
    <w:rsid w:val="007F0536"/>
    <w:rPr>
      <w:color w:val="808080"/>
    </w:rPr>
  </w:style>
  <w:style w:type="character" w:styleId="Hyperlink">
    <w:name w:val="Hyperlink"/>
    <w:uiPriority w:val="99"/>
    <w:unhideWhenUsed/>
    <w:rsid w:val="00807A58"/>
    <w:rPr>
      <w:color w:val="00000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07A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0C4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08C4"/>
    <w:rPr>
      <w:rFonts w:ascii="Calibri" w:eastAsia="Times New Roman" w:hAnsi="Calibri"/>
      <w:sz w:val="24"/>
      <w:szCs w:val="32"/>
      <w:u w:val="single"/>
      <w:lang w:eastAsia="en-US"/>
    </w:rPr>
  </w:style>
  <w:style w:type="paragraph" w:styleId="Listenabsatz">
    <w:name w:val="List Paragraph"/>
    <w:basedOn w:val="Standard"/>
    <w:uiPriority w:val="34"/>
    <w:qFormat/>
    <w:rsid w:val="00E108C4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E108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E108C4"/>
    <w:pPr>
      <w:spacing w:after="100" w:line="259" w:lineRule="auto"/>
    </w:pPr>
    <w:rPr>
      <w:rFonts w:ascii="Calibri" w:eastAsia="Calibri" w:hAnsi="Calibri"/>
    </w:rPr>
  </w:style>
  <w:style w:type="paragraph" w:customStyle="1" w:styleId="IRBGrundtextnormal">
    <w:name w:val="IRB Grundtext normal"/>
    <w:basedOn w:val="Standard"/>
    <w:qFormat/>
    <w:rsid w:val="00C335EC"/>
    <w:rPr>
      <w:spacing w:val="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lutspende-nordwestschweiz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Blutspende SRK Schwei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1A"/>
      </a:accent1>
      <a:accent2>
        <a:srgbClr val="000000"/>
      </a:accent2>
      <a:accent3>
        <a:srgbClr val="585858"/>
      </a:accent3>
      <a:accent4>
        <a:srgbClr val="888888"/>
      </a:accent4>
      <a:accent5>
        <a:srgbClr val="B3B3B3"/>
      </a:accent5>
      <a:accent6>
        <a:srgbClr val="DADADA"/>
      </a:accent6>
      <a:hlink>
        <a:srgbClr val="000000"/>
      </a:hlink>
      <a:folHlink>
        <a:srgbClr val="E2001A"/>
      </a:folHlink>
    </a:clrScheme>
    <a:fontScheme name="Blutspende SRK Schwei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Blutspendezentrum Aargau / Solothurn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Nadja Hänni</dc:creator>
  <cp:keywords>Brief</cp:keywords>
  <cp:lastModifiedBy>Nadja Hänni</cp:lastModifiedBy>
  <cp:revision>4</cp:revision>
  <dcterms:created xsi:type="dcterms:W3CDTF">2025-07-02T11:51:00Z</dcterms:created>
  <dcterms:modified xsi:type="dcterms:W3CDTF">2025-07-02T13:24:00Z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