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53E" w:rsidRPr="00224A1C" w:rsidRDefault="006F553E" w:rsidP="006F553E">
      <w:pPr>
        <w:pStyle w:val="IRBGrundtext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Textvorlage für Email</w:t>
      </w:r>
      <w:r w:rsidRPr="00224A1C">
        <w:rPr>
          <w:b/>
          <w:bCs/>
          <w:sz w:val="28"/>
          <w:szCs w:val="28"/>
        </w:rPr>
        <w:t xml:space="preserve"> an </w:t>
      </w:r>
      <w:r>
        <w:rPr>
          <w:b/>
          <w:bCs/>
          <w:sz w:val="28"/>
          <w:szCs w:val="28"/>
        </w:rPr>
        <w:t>Vereine</w:t>
      </w:r>
    </w:p>
    <w:p w:rsidR="006F553E" w:rsidRDefault="006F553E" w:rsidP="006F553E">
      <w:pPr>
        <w:spacing w:line="240" w:lineRule="auto"/>
      </w:pPr>
    </w:p>
    <w:p w:rsidR="006F553E" w:rsidRDefault="006F553E" w:rsidP="006F553E">
      <w:pPr>
        <w:spacing w:line="240" w:lineRule="auto"/>
        <w:rPr>
          <w:b/>
          <w:bCs/>
        </w:rPr>
      </w:pPr>
    </w:p>
    <w:p w:rsidR="006F553E" w:rsidRPr="00CC5F8A" w:rsidRDefault="006F553E" w:rsidP="006F553E">
      <w:pPr>
        <w:spacing w:line="240" w:lineRule="auto"/>
        <w:rPr>
          <w:b/>
          <w:bCs/>
        </w:rPr>
      </w:pPr>
      <w:r w:rsidRPr="5188C466">
        <w:rPr>
          <w:b/>
          <w:bCs/>
        </w:rPr>
        <w:t>((</w:t>
      </w:r>
      <w:r>
        <w:rPr>
          <w:b/>
          <w:bCs/>
        </w:rPr>
        <w:t>Betreff</w:t>
      </w:r>
      <w:r w:rsidRPr="5188C466">
        <w:rPr>
          <w:b/>
          <w:bCs/>
        </w:rPr>
        <w:t xml:space="preserve">:)) </w:t>
      </w:r>
      <w:r w:rsidRPr="006F553E">
        <w:rPr>
          <w:b/>
          <w:bCs/>
          <w:highlight w:val="cyan"/>
        </w:rPr>
        <w:t>Gemeinde X</w:t>
      </w:r>
      <w:r w:rsidRPr="5188C466">
        <w:rPr>
          <w:b/>
          <w:bCs/>
        </w:rPr>
        <w:t xml:space="preserve"> spendet</w:t>
      </w:r>
      <w:r>
        <w:rPr>
          <w:b/>
          <w:bCs/>
        </w:rPr>
        <w:t xml:space="preserve"> Blut</w:t>
      </w:r>
      <w:r w:rsidRPr="00CC5F8A">
        <w:rPr>
          <w:b/>
          <w:bCs/>
        </w:rPr>
        <w:t xml:space="preserve"> und </w:t>
      </w:r>
      <w:r w:rsidRPr="5188C466">
        <w:rPr>
          <w:b/>
          <w:bCs/>
        </w:rPr>
        <w:t>rettet</w:t>
      </w:r>
      <w:r w:rsidRPr="00CC5F8A">
        <w:rPr>
          <w:b/>
          <w:bCs/>
        </w:rPr>
        <w:t xml:space="preserve"> Leben</w:t>
      </w:r>
    </w:p>
    <w:p w:rsidR="006F553E" w:rsidRDefault="006F553E" w:rsidP="006F553E">
      <w:pPr>
        <w:spacing w:line="240" w:lineRule="auto"/>
      </w:pPr>
    </w:p>
    <w:p w:rsidR="006F553E" w:rsidRDefault="006F553E" w:rsidP="006F553E">
      <w:pPr>
        <w:spacing w:line="240" w:lineRule="auto"/>
      </w:pPr>
    </w:p>
    <w:p w:rsidR="006F553E" w:rsidRDefault="006F553E" w:rsidP="006F553E">
      <w:pPr>
        <w:spacing w:line="240" w:lineRule="auto"/>
        <w:rPr>
          <w:b/>
          <w:highlight w:val="yellow"/>
        </w:rPr>
      </w:pPr>
      <w:r>
        <w:t xml:space="preserve">Liebe </w:t>
      </w:r>
      <w:r w:rsidRPr="006F553E">
        <w:rPr>
          <w:highlight w:val="cyan"/>
        </w:rPr>
        <w:t>Vereine</w:t>
      </w:r>
    </w:p>
    <w:p w:rsidR="006F553E" w:rsidRDefault="006F553E" w:rsidP="006F553E">
      <w:pPr>
        <w:spacing w:line="240" w:lineRule="auto"/>
      </w:pPr>
    </w:p>
    <w:p w:rsidR="006F553E" w:rsidRDefault="006F553E" w:rsidP="006F553E">
      <w:pPr>
        <w:spacing w:line="240" w:lineRule="auto"/>
      </w:pPr>
      <w:r>
        <w:rPr>
          <w:highlight w:val="cyan"/>
        </w:rPr>
        <w:t>Gemeinde X</w:t>
      </w:r>
      <w:r>
        <w:t xml:space="preserve"> spendet Blut! Tragen Sie gemeinsam mit Ihren Vereinskollegen dazu bei, Leben zu retten. Denn vier von fünf Menschen brauchen irgendwann in ihrem Leben Blut, doch nur 2.5% der Schweizer Bevölkerung spendet Blut.</w:t>
      </w:r>
    </w:p>
    <w:p w:rsidR="006F553E" w:rsidRDefault="006F553E" w:rsidP="006F553E">
      <w:pPr>
        <w:spacing w:line="240" w:lineRule="auto"/>
      </w:pPr>
    </w:p>
    <w:p w:rsidR="006F553E" w:rsidRDefault="006F553E" w:rsidP="006F553E">
      <w:pPr>
        <w:spacing w:line="240" w:lineRule="auto"/>
      </w:pPr>
      <w:r>
        <w:t>Kommen Sie mit Ihren Vereinsmitgliedern, Familie und Freunden vorbei:</w:t>
      </w:r>
    </w:p>
    <w:p w:rsidR="006F553E" w:rsidRPr="006F553E" w:rsidRDefault="006F553E" w:rsidP="006F553E">
      <w:pPr>
        <w:spacing w:line="240" w:lineRule="auto"/>
        <w:rPr>
          <w:highlight w:val="cyan"/>
        </w:rPr>
      </w:pPr>
      <w:r w:rsidRPr="006F553E">
        <w:rPr>
          <w:highlight w:val="cyan"/>
        </w:rPr>
        <w:t xml:space="preserve">Datum, Zeit, </w:t>
      </w:r>
      <w:r w:rsidRPr="006F553E">
        <w:rPr>
          <w:highlight w:val="cyan"/>
        </w:rPr>
        <w:br/>
        <w:t xml:space="preserve">Adresse/Name </w:t>
      </w:r>
      <w:proofErr w:type="spellStart"/>
      <w:r w:rsidRPr="006F553E">
        <w:rPr>
          <w:highlight w:val="cyan"/>
        </w:rPr>
        <w:t>Blutspendelokal</w:t>
      </w:r>
      <w:proofErr w:type="spellEnd"/>
      <w:r w:rsidRPr="006F553E">
        <w:rPr>
          <w:highlight w:val="cyan"/>
        </w:rPr>
        <w:t xml:space="preserve"> in </w:t>
      </w:r>
      <w:r w:rsidRPr="006F553E">
        <w:rPr>
          <w:b/>
          <w:bCs/>
          <w:highlight w:val="cyan"/>
        </w:rPr>
        <w:t>Ort</w:t>
      </w:r>
    </w:p>
    <w:p w:rsidR="006F553E" w:rsidRDefault="006F553E" w:rsidP="006F553E">
      <w:pPr>
        <w:spacing w:line="240" w:lineRule="auto"/>
      </w:pPr>
    </w:p>
    <w:p w:rsidR="006F553E" w:rsidRDefault="006F553E" w:rsidP="006F553E">
      <w:pPr>
        <w:spacing w:line="240" w:lineRule="auto"/>
      </w:pPr>
      <w:r>
        <w:t>Blut spenden können grundsätzlich alle gesunden Menschen zwischen 18 und 6</w:t>
      </w:r>
      <w:r w:rsidR="00CC0B3E">
        <w:t>5</w:t>
      </w:r>
      <w:r>
        <w:t xml:space="preserve"> Jahren, die über 50 kg wiegen. Reservieren Sie Ihren Termin jetzt online unter: </w:t>
      </w:r>
      <w:r w:rsidRPr="00C335EC">
        <w:rPr>
          <w:highlight w:val="cyan"/>
        </w:rPr>
        <w:t>Link gemäss Liste</w:t>
      </w:r>
    </w:p>
    <w:p w:rsidR="006F553E" w:rsidRDefault="006F553E" w:rsidP="006F553E">
      <w:pPr>
        <w:spacing w:line="240" w:lineRule="auto"/>
      </w:pPr>
    </w:p>
    <w:p w:rsidR="006F553E" w:rsidRDefault="006F553E" w:rsidP="006F553E">
      <w:pPr>
        <w:spacing w:line="240" w:lineRule="auto"/>
      </w:pPr>
      <w:r>
        <w:t xml:space="preserve">Unser Spenderservice nimmt Ihre Terminreservation auch telefonisch entgegen: 062 </w:t>
      </w:r>
      <w:r w:rsidR="00CC0B3E">
        <w:t>404 01</w:t>
      </w:r>
      <w:r>
        <w:t xml:space="preserve"> 00. Sie können auch spontan vorbeikommen, müssen aber mit längeren Wartezeiten vor Ort rechnen.</w:t>
      </w:r>
    </w:p>
    <w:p w:rsidR="006F553E" w:rsidRDefault="006F553E" w:rsidP="006F553E">
      <w:pPr>
        <w:spacing w:line="240" w:lineRule="auto"/>
      </w:pPr>
    </w:p>
    <w:p w:rsidR="006F553E" w:rsidRDefault="006F553E" w:rsidP="006F553E">
      <w:pPr>
        <w:spacing w:line="240" w:lineRule="auto"/>
      </w:pPr>
      <w:r>
        <w:t>Für alle Spendenden gibt’s eine kostenlose Verpflegung.</w:t>
      </w:r>
    </w:p>
    <w:p w:rsidR="006F553E" w:rsidRDefault="006F553E" w:rsidP="006F553E">
      <w:pPr>
        <w:spacing w:line="240" w:lineRule="auto"/>
      </w:pPr>
    </w:p>
    <w:p w:rsidR="006F553E" w:rsidRDefault="006F553E" w:rsidP="006F553E">
      <w:pPr>
        <w:spacing w:line="240" w:lineRule="auto"/>
      </w:pPr>
      <w:r>
        <w:t xml:space="preserve">Weitere Infos und die </w:t>
      </w:r>
      <w:proofErr w:type="spellStart"/>
      <w:r>
        <w:t>Spendekriterien</w:t>
      </w:r>
      <w:proofErr w:type="spellEnd"/>
      <w:r>
        <w:t xml:space="preserve"> finden Sie auf unserer Website </w:t>
      </w:r>
      <w:hyperlink r:id="rId7" w:history="1">
        <w:r w:rsidR="00CC0B3E" w:rsidRPr="0041014A">
          <w:rPr>
            <w:rStyle w:val="Hyperlink"/>
          </w:rPr>
          <w:t>www.blutspende-nordwestschweiz.ch</w:t>
        </w:r>
      </w:hyperlink>
      <w:r w:rsidR="00CC0B3E">
        <w:t xml:space="preserve"> </w:t>
      </w:r>
      <w:r>
        <w:t xml:space="preserve"> </w:t>
      </w:r>
    </w:p>
    <w:p w:rsidR="006F553E" w:rsidRDefault="006F553E" w:rsidP="006F553E">
      <w:pPr>
        <w:spacing w:line="240" w:lineRule="auto"/>
      </w:pPr>
    </w:p>
    <w:p w:rsidR="006F553E" w:rsidRDefault="006F553E" w:rsidP="006F553E">
      <w:pPr>
        <w:spacing w:line="240" w:lineRule="auto"/>
      </w:pPr>
      <w:r>
        <w:t>Besten Dank fürs Teilen der Informationen und Ihr Engagement. Wir freuen uns auf Sie und Ihre Mitglieder!</w:t>
      </w:r>
    </w:p>
    <w:p w:rsidR="006F553E" w:rsidRDefault="006F553E" w:rsidP="006F553E">
      <w:pPr>
        <w:spacing w:line="240" w:lineRule="auto"/>
      </w:pPr>
    </w:p>
    <w:p w:rsidR="006F553E" w:rsidRDefault="006F553E" w:rsidP="006F553E">
      <w:pPr>
        <w:spacing w:line="240" w:lineRule="auto"/>
      </w:pPr>
      <w:r>
        <w:t>Freundliche Grüsse</w:t>
      </w:r>
    </w:p>
    <w:p w:rsidR="006F553E" w:rsidRDefault="006F553E" w:rsidP="006F553E">
      <w:pPr>
        <w:spacing w:line="240" w:lineRule="auto"/>
      </w:pPr>
    </w:p>
    <w:p w:rsidR="006F553E" w:rsidRDefault="006F553E" w:rsidP="006F553E">
      <w:pPr>
        <w:spacing w:line="240" w:lineRule="auto"/>
      </w:pPr>
      <w:r w:rsidRPr="006F553E">
        <w:rPr>
          <w:highlight w:val="cyan"/>
        </w:rPr>
        <w:t>Absender Helfergruppe</w:t>
      </w:r>
    </w:p>
    <w:p w:rsidR="006F553E" w:rsidRDefault="006F553E" w:rsidP="006F553E">
      <w:pPr>
        <w:spacing w:line="240" w:lineRule="auto"/>
      </w:pPr>
    </w:p>
    <w:p w:rsidR="003F749E" w:rsidRPr="001A26F8" w:rsidRDefault="003F749E" w:rsidP="001A26F8">
      <w:bookmarkStart w:id="0" w:name="_GoBack"/>
      <w:bookmarkEnd w:id="0"/>
    </w:p>
    <w:sectPr w:rsidR="003F749E" w:rsidRPr="001A26F8" w:rsidSect="007F05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134" w:bottom="1418" w:left="1134" w:header="68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53E" w:rsidRDefault="006F553E" w:rsidP="00412717">
      <w:pPr>
        <w:spacing w:line="240" w:lineRule="auto"/>
      </w:pPr>
      <w:r>
        <w:separator/>
      </w:r>
    </w:p>
  </w:endnote>
  <w:endnote w:type="continuationSeparator" w:id="0">
    <w:p w:rsidR="006F553E" w:rsidRDefault="006F553E" w:rsidP="004127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536" w:rsidRDefault="007F0536" w:rsidP="00C40C40">
    <w:pPr>
      <w:pStyle w:val="Fuzeile"/>
      <w:jc w:val="right"/>
    </w:pPr>
    <w:r w:rsidRPr="007F0536">
      <w:rPr>
        <w:bCs/>
      </w:rPr>
      <w:fldChar w:fldCharType="begin"/>
    </w:r>
    <w:r w:rsidRPr="007F0536">
      <w:rPr>
        <w:bCs/>
      </w:rPr>
      <w:instrText>PAGE  \* Arabic  \* MERGEFORMAT</w:instrText>
    </w:r>
    <w:r w:rsidRPr="007F0536">
      <w:rPr>
        <w:bCs/>
      </w:rPr>
      <w:fldChar w:fldCharType="separate"/>
    </w:r>
    <w:r w:rsidRPr="007F0536">
      <w:rPr>
        <w:bCs/>
        <w:lang w:val="de-DE"/>
      </w:rPr>
      <w:t>1</w:t>
    </w:r>
    <w:r w:rsidRPr="007F0536">
      <w:rPr>
        <w:bCs/>
      </w:rPr>
      <w:fldChar w:fldCharType="end"/>
    </w:r>
    <w:r w:rsidRPr="007F0536">
      <w:rPr>
        <w:lang w:val="de-DE"/>
      </w:rPr>
      <w:t>/</w:t>
    </w:r>
    <w:r w:rsidRPr="007F0536">
      <w:rPr>
        <w:bCs/>
      </w:rPr>
      <w:fldChar w:fldCharType="begin"/>
    </w:r>
    <w:r w:rsidRPr="007F0536">
      <w:rPr>
        <w:bCs/>
      </w:rPr>
      <w:instrText>NUMPAGES  \* Arabic  \* MERGEFORMAT</w:instrText>
    </w:r>
    <w:r w:rsidRPr="007F0536">
      <w:rPr>
        <w:bCs/>
      </w:rPr>
      <w:fldChar w:fldCharType="separate"/>
    </w:r>
    <w:r w:rsidR="0066558E" w:rsidRPr="0066558E">
      <w:rPr>
        <w:bCs/>
        <w:noProof/>
        <w:lang w:val="de-DE"/>
      </w:rPr>
      <w:t>1</w:t>
    </w:r>
    <w:r w:rsidRPr="007F0536">
      <w:rPr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395" w:rsidRDefault="002C3A97" w:rsidP="00CF3395">
    <w:pPr>
      <w:pStyle w:val="Fuzeile"/>
    </w:pPr>
    <w:r>
      <w:t>B</w:t>
    </w:r>
    <w:r w:rsidR="007033F4">
      <w:t xml:space="preserve">lutspende SRK </w:t>
    </w:r>
    <w:r>
      <w:t>Nordwestschweiz</w:t>
    </w:r>
    <w:r w:rsidR="003E4C4A">
      <w:t xml:space="preserve"> </w:t>
    </w:r>
    <w:r w:rsidR="00CF3395">
      <w:t>c/o Kanton</w:t>
    </w:r>
    <w:r w:rsidR="0066558E">
      <w:t>s</w:t>
    </w:r>
    <w:r w:rsidR="00CF3395">
      <w:t>spital Aarau</w:t>
    </w:r>
    <w:r w:rsidR="00B3041F">
      <w:t xml:space="preserve"> AG</w:t>
    </w:r>
    <w:r w:rsidR="00CF3395">
      <w:t>,</w:t>
    </w:r>
  </w:p>
  <w:p w:rsidR="00807A58" w:rsidRPr="00CF3395" w:rsidRDefault="00F443B2" w:rsidP="00CF3395">
    <w:pPr>
      <w:pStyle w:val="Fuzeile"/>
    </w:pPr>
    <w:r>
      <w:t xml:space="preserve">Tellstrasse </w:t>
    </w:r>
    <w:r w:rsidR="00CF3395">
      <w:t>25, Haus 40, 5000 Aarau, www.blutspende-</w:t>
    </w:r>
    <w:r w:rsidR="002C3A97">
      <w:t>nordwestschweiz</w:t>
    </w:r>
    <w:r w:rsidR="00CF3395">
      <w:t>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53E" w:rsidRDefault="006F553E" w:rsidP="00412717">
      <w:pPr>
        <w:spacing w:line="240" w:lineRule="auto"/>
      </w:pPr>
      <w:r>
        <w:separator/>
      </w:r>
    </w:p>
  </w:footnote>
  <w:footnote w:type="continuationSeparator" w:id="0">
    <w:p w:rsidR="006F553E" w:rsidRDefault="006F553E" w:rsidP="004127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536" w:rsidRDefault="001A26F8">
    <w:pPr>
      <w:pStyle w:val="Kopfzeile"/>
    </w:pPr>
    <w:r>
      <w:rPr>
        <w:noProof/>
        <w:lang w:eastAsia="de-CH"/>
      </w:rPr>
      <w:drawing>
        <wp:inline distT="0" distB="0" distL="0" distR="0">
          <wp:extent cx="2457450" cy="438150"/>
          <wp:effectExtent l="0" t="0" r="0" b="0"/>
          <wp:docPr id="2" name="Bild 2" descr="Logo Blutspende SRK Aargau-Solothu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Blutspende SRK Aargau-Solothur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536" w:rsidRDefault="002C3A97" w:rsidP="00486B3A">
    <w:pPr>
      <w:pStyle w:val="Kopfzeile"/>
    </w:pPr>
    <w:r>
      <w:rPr>
        <w:noProof/>
      </w:rPr>
      <w:drawing>
        <wp:inline distT="0" distB="0" distL="0" distR="0">
          <wp:extent cx="2788680" cy="7239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S_SRK_rgb_nordwestschweiz_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7666" cy="731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BAEEA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25950CD9"/>
    <w:multiLevelType w:val="hybridMultilevel"/>
    <w:tmpl w:val="2848CF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C1510"/>
    <w:multiLevelType w:val="hybridMultilevel"/>
    <w:tmpl w:val="7D6E57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443D5"/>
    <w:multiLevelType w:val="hybridMultilevel"/>
    <w:tmpl w:val="F51844A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A6D61"/>
    <w:multiLevelType w:val="hybridMultilevel"/>
    <w:tmpl w:val="6BC84EC4"/>
    <w:lvl w:ilvl="0" w:tplc="375888FA">
      <w:start w:val="1"/>
      <w:numFmt w:val="bullet"/>
      <w:pStyle w:val="Aufzhlungspunktlink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CDF1B25"/>
    <w:multiLevelType w:val="hybridMultilevel"/>
    <w:tmpl w:val="02C808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D3489"/>
    <w:multiLevelType w:val="hybridMultilevel"/>
    <w:tmpl w:val="9454DD5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6238D"/>
    <w:multiLevelType w:val="hybridMultilevel"/>
    <w:tmpl w:val="0BA075F2"/>
    <w:lvl w:ilvl="0" w:tplc="EAC89E36">
      <w:start w:val="1"/>
      <w:numFmt w:val="decimal"/>
      <w:pStyle w:val="Nummerierunglinks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3E"/>
    <w:rsid w:val="000E552F"/>
    <w:rsid w:val="0010681B"/>
    <w:rsid w:val="00133114"/>
    <w:rsid w:val="001442BD"/>
    <w:rsid w:val="001A26F8"/>
    <w:rsid w:val="0022207E"/>
    <w:rsid w:val="002B6F7D"/>
    <w:rsid w:val="002C3A97"/>
    <w:rsid w:val="003E4C4A"/>
    <w:rsid w:val="003F749E"/>
    <w:rsid w:val="00412717"/>
    <w:rsid w:val="00486B3A"/>
    <w:rsid w:val="004C14FD"/>
    <w:rsid w:val="00544C07"/>
    <w:rsid w:val="0066558E"/>
    <w:rsid w:val="006F553E"/>
    <w:rsid w:val="007033F4"/>
    <w:rsid w:val="007F0536"/>
    <w:rsid w:val="00807A58"/>
    <w:rsid w:val="00987763"/>
    <w:rsid w:val="009A6777"/>
    <w:rsid w:val="00A2290B"/>
    <w:rsid w:val="00A5103C"/>
    <w:rsid w:val="00A64F9A"/>
    <w:rsid w:val="00B3041F"/>
    <w:rsid w:val="00B75728"/>
    <w:rsid w:val="00C40C40"/>
    <w:rsid w:val="00CC0B3E"/>
    <w:rsid w:val="00CF3395"/>
    <w:rsid w:val="00DC5971"/>
    <w:rsid w:val="00E108C4"/>
    <w:rsid w:val="00E3403C"/>
    <w:rsid w:val="00F01D4F"/>
    <w:rsid w:val="00F4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16D399B"/>
  <w15:docId w15:val="{43920D74-42E7-405D-83DC-FD0DA9F6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9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9"/>
    <w:qFormat/>
    <w:rsid w:val="006F553E"/>
    <w:pPr>
      <w:spacing w:line="240" w:lineRule="atLeast"/>
    </w:pPr>
    <w:rPr>
      <w:rFonts w:eastAsia="Times New Roman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108C4"/>
    <w:pPr>
      <w:keepNext/>
      <w:keepLines/>
      <w:spacing w:before="240" w:line="259" w:lineRule="auto"/>
      <w:outlineLvl w:val="0"/>
    </w:pPr>
    <w:rPr>
      <w:rFonts w:ascii="Calibri" w:hAnsi="Calibri"/>
      <w:sz w:val="24"/>
      <w:szCs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Betreff14pt">
    <w:name w:val="Titel Betreff 14pt"/>
    <w:basedOn w:val="Standard"/>
    <w:uiPriority w:val="2"/>
    <w:qFormat/>
    <w:rsid w:val="00412717"/>
    <w:pPr>
      <w:spacing w:line="280" w:lineRule="exact"/>
    </w:pPr>
    <w:rPr>
      <w:sz w:val="28"/>
    </w:rPr>
  </w:style>
  <w:style w:type="paragraph" w:styleId="Kopfzeile">
    <w:name w:val="header"/>
    <w:basedOn w:val="Standard"/>
    <w:link w:val="KopfzeileZchn"/>
    <w:uiPriority w:val="99"/>
    <w:unhideWhenUsed/>
    <w:rsid w:val="004C14FD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fzeileZchn">
    <w:name w:val="Kopfzeile Zchn"/>
    <w:link w:val="Kopfzeile"/>
    <w:uiPriority w:val="99"/>
    <w:rsid w:val="004C14FD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412717"/>
    <w:pPr>
      <w:tabs>
        <w:tab w:val="center" w:pos="4536"/>
        <w:tab w:val="right" w:pos="9072"/>
      </w:tabs>
      <w:spacing w:line="200" w:lineRule="exact"/>
    </w:pPr>
    <w:rPr>
      <w:sz w:val="16"/>
    </w:rPr>
  </w:style>
  <w:style w:type="character" w:customStyle="1" w:styleId="FuzeileZchn">
    <w:name w:val="Fußzeile Zchn"/>
    <w:link w:val="Fuzeile"/>
    <w:uiPriority w:val="99"/>
    <w:rsid w:val="00412717"/>
    <w:rPr>
      <w:sz w:val="16"/>
    </w:rPr>
  </w:style>
  <w:style w:type="paragraph" w:styleId="KeinLeerraum">
    <w:name w:val="No Spacing"/>
    <w:uiPriority w:val="1"/>
    <w:qFormat/>
    <w:rsid w:val="00412717"/>
    <w:pPr>
      <w:spacing w:line="280" w:lineRule="atLeast"/>
    </w:pPr>
    <w:rPr>
      <w:sz w:val="22"/>
      <w:szCs w:val="22"/>
      <w:lang w:eastAsia="en-US"/>
    </w:rPr>
  </w:style>
  <w:style w:type="paragraph" w:customStyle="1" w:styleId="Aufzhlungspunktlinks">
    <w:name w:val="Aufzählungspunkt links"/>
    <w:basedOn w:val="Standard"/>
    <w:uiPriority w:val="3"/>
    <w:qFormat/>
    <w:rsid w:val="00412717"/>
    <w:pPr>
      <w:numPr>
        <w:numId w:val="1"/>
      </w:numPr>
      <w:ind w:left="340" w:hanging="340"/>
      <w:contextualSpacing/>
    </w:pPr>
  </w:style>
  <w:style w:type="paragraph" w:customStyle="1" w:styleId="Nummerierunglinks">
    <w:name w:val="Nummerierung links"/>
    <w:basedOn w:val="Standard"/>
    <w:uiPriority w:val="3"/>
    <w:qFormat/>
    <w:rsid w:val="00412717"/>
    <w:pPr>
      <w:numPr>
        <w:numId w:val="2"/>
      </w:numPr>
      <w:ind w:left="340" w:hanging="340"/>
      <w:contextualSpacing/>
    </w:pPr>
  </w:style>
  <w:style w:type="table" w:styleId="Tabellenraster">
    <w:name w:val="Table Grid"/>
    <w:basedOn w:val="NormaleTabelle"/>
    <w:uiPriority w:val="39"/>
    <w:rsid w:val="00412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ntabelle3Akzent31">
    <w:name w:val="Listentabelle 3 – Akzent 31"/>
    <w:basedOn w:val="NormaleTabelle"/>
    <w:uiPriority w:val="48"/>
    <w:rsid w:val="00412717"/>
    <w:tblPr>
      <w:tblStyleRowBandSize w:val="1"/>
      <w:tblStyleColBandSize w:val="1"/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</w:tblBorders>
    </w:tblPr>
    <w:tblStylePr w:type="firstRow">
      <w:rPr>
        <w:b/>
        <w:bCs/>
        <w:color w:val="FFFFFF"/>
      </w:rPr>
      <w:tblPr/>
      <w:tcPr>
        <w:shd w:val="clear" w:color="auto" w:fill="585858"/>
      </w:tcPr>
    </w:tblStylePr>
    <w:tblStylePr w:type="lastRow">
      <w:rPr>
        <w:b/>
        <w:bCs/>
      </w:rPr>
      <w:tblPr/>
      <w:tcPr>
        <w:tcBorders>
          <w:top w:val="double" w:sz="4" w:space="0" w:color="58585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85858"/>
          <w:right w:val="single" w:sz="4" w:space="0" w:color="585858"/>
        </w:tcBorders>
      </w:tcPr>
    </w:tblStylePr>
    <w:tblStylePr w:type="band1Horz">
      <w:tblPr/>
      <w:tcPr>
        <w:tcBorders>
          <w:top w:val="single" w:sz="4" w:space="0" w:color="585858"/>
          <w:bottom w:val="single" w:sz="4" w:space="0" w:color="58585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/>
          <w:left w:val="nil"/>
        </w:tcBorders>
      </w:tcPr>
    </w:tblStylePr>
    <w:tblStylePr w:type="swCell">
      <w:tblPr/>
      <w:tcPr>
        <w:tcBorders>
          <w:top w:val="double" w:sz="4" w:space="0" w:color="585858"/>
          <w:right w:val="nil"/>
        </w:tcBorders>
      </w:tcPr>
    </w:tblStylePr>
  </w:style>
  <w:style w:type="table" w:customStyle="1" w:styleId="Listentabelle3Akzent41">
    <w:name w:val="Listentabelle 3 – Akzent 41"/>
    <w:basedOn w:val="NormaleTabelle"/>
    <w:uiPriority w:val="48"/>
    <w:rsid w:val="00412717"/>
    <w:tblPr>
      <w:tblStyleRowBandSize w:val="1"/>
      <w:tblStyleColBandSize w:val="1"/>
      <w:tblBorders>
        <w:top w:val="single" w:sz="4" w:space="0" w:color="888888"/>
        <w:left w:val="single" w:sz="4" w:space="0" w:color="888888"/>
        <w:bottom w:val="single" w:sz="4" w:space="0" w:color="888888"/>
        <w:right w:val="single" w:sz="4" w:space="0" w:color="888888"/>
      </w:tblBorders>
    </w:tblPr>
    <w:tblStylePr w:type="firstRow">
      <w:rPr>
        <w:b/>
        <w:bCs/>
        <w:color w:val="FFFFFF"/>
      </w:rPr>
      <w:tblPr/>
      <w:tcPr>
        <w:shd w:val="clear" w:color="auto" w:fill="888888"/>
      </w:tcPr>
    </w:tblStylePr>
    <w:tblStylePr w:type="lastRow">
      <w:rPr>
        <w:b/>
        <w:bCs/>
      </w:rPr>
      <w:tblPr/>
      <w:tcPr>
        <w:tcBorders>
          <w:top w:val="double" w:sz="4" w:space="0" w:color="88888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88888"/>
          <w:right w:val="single" w:sz="4" w:space="0" w:color="888888"/>
        </w:tcBorders>
      </w:tcPr>
    </w:tblStylePr>
    <w:tblStylePr w:type="band1Horz">
      <w:tblPr/>
      <w:tcPr>
        <w:tcBorders>
          <w:top w:val="single" w:sz="4" w:space="0" w:color="888888"/>
          <w:bottom w:val="single" w:sz="4" w:space="0" w:color="88888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8888"/>
          <w:left w:val="nil"/>
        </w:tcBorders>
      </w:tcPr>
    </w:tblStylePr>
    <w:tblStylePr w:type="swCell">
      <w:tblPr/>
      <w:tcPr>
        <w:tcBorders>
          <w:top w:val="double" w:sz="4" w:space="0" w:color="888888"/>
          <w:right w:val="nil"/>
        </w:tcBorders>
      </w:tcPr>
    </w:tblStylePr>
  </w:style>
  <w:style w:type="table" w:customStyle="1" w:styleId="Listentabelle3Akzent51">
    <w:name w:val="Listentabelle 3 – Akzent 51"/>
    <w:basedOn w:val="NormaleTabelle"/>
    <w:uiPriority w:val="48"/>
    <w:rsid w:val="00412717"/>
    <w:tblPr>
      <w:tblStyleRowBandSize w:val="1"/>
      <w:tblStyleColBandSize w:val="1"/>
      <w:tblBorders>
        <w:top w:val="single" w:sz="4" w:space="0" w:color="B3B3B3"/>
        <w:left w:val="single" w:sz="4" w:space="0" w:color="B3B3B3"/>
        <w:bottom w:val="single" w:sz="4" w:space="0" w:color="B3B3B3"/>
        <w:right w:val="single" w:sz="4" w:space="0" w:color="B3B3B3"/>
      </w:tblBorders>
    </w:tblPr>
    <w:tblStylePr w:type="firstRow">
      <w:rPr>
        <w:b/>
        <w:bCs/>
        <w:color w:val="FFFFFF"/>
      </w:rPr>
      <w:tblPr/>
      <w:tcPr>
        <w:shd w:val="clear" w:color="auto" w:fill="B3B3B3"/>
      </w:tcPr>
    </w:tblStylePr>
    <w:tblStylePr w:type="lastRow">
      <w:rPr>
        <w:b/>
        <w:bCs/>
      </w:rPr>
      <w:tblPr/>
      <w:tcPr>
        <w:tcBorders>
          <w:top w:val="double" w:sz="4" w:space="0" w:color="B3B3B3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B3B3B3"/>
          <w:right w:val="single" w:sz="4" w:space="0" w:color="B3B3B3"/>
        </w:tcBorders>
      </w:tcPr>
    </w:tblStylePr>
    <w:tblStylePr w:type="band1Horz">
      <w:tblPr/>
      <w:tcPr>
        <w:tcBorders>
          <w:top w:val="single" w:sz="4" w:space="0" w:color="B3B3B3"/>
          <w:bottom w:val="single" w:sz="4" w:space="0" w:color="B3B3B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B3B3"/>
          <w:left w:val="nil"/>
        </w:tcBorders>
      </w:tcPr>
    </w:tblStylePr>
    <w:tblStylePr w:type="swCell">
      <w:tblPr/>
      <w:tcPr>
        <w:tcBorders>
          <w:top w:val="double" w:sz="4" w:space="0" w:color="B3B3B3"/>
          <w:right w:val="nil"/>
        </w:tcBorders>
      </w:tcPr>
    </w:tblStylePr>
  </w:style>
  <w:style w:type="table" w:customStyle="1" w:styleId="Listentabelle3Akzent61">
    <w:name w:val="Listentabelle 3 – Akzent 61"/>
    <w:basedOn w:val="NormaleTabelle"/>
    <w:uiPriority w:val="48"/>
    <w:rsid w:val="002B6F7D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</w:tblBorders>
    </w:tblPr>
    <w:tblStylePr w:type="firstRow">
      <w:rPr>
        <w:b/>
        <w:bCs/>
        <w:color w:val="FFFFFF"/>
      </w:rPr>
      <w:tblPr/>
      <w:tcPr>
        <w:shd w:val="clear" w:color="auto" w:fill="DADADA"/>
      </w:tcPr>
    </w:tblStylePr>
    <w:tblStylePr w:type="lastRow">
      <w:rPr>
        <w:b/>
        <w:bCs/>
      </w:rPr>
      <w:tblPr/>
      <w:tcPr>
        <w:tcBorders>
          <w:top w:val="double" w:sz="4" w:space="0" w:color="DADADA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ADADA"/>
          <w:right w:val="single" w:sz="4" w:space="0" w:color="DADADA"/>
        </w:tcBorders>
      </w:tcPr>
    </w:tblStylePr>
    <w:tblStylePr w:type="band1Horz">
      <w:tblPr/>
      <w:tcPr>
        <w:tcBorders>
          <w:top w:val="single" w:sz="4" w:space="0" w:color="DADADA"/>
          <w:bottom w:val="single" w:sz="4" w:space="0" w:color="DADADA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ADADA"/>
          <w:left w:val="nil"/>
        </w:tcBorders>
      </w:tcPr>
    </w:tblStylePr>
    <w:tblStylePr w:type="swCell">
      <w:tblPr/>
      <w:tcPr>
        <w:tcBorders>
          <w:top w:val="double" w:sz="4" w:space="0" w:color="DADADA"/>
          <w:right w:val="nil"/>
        </w:tcBorders>
      </w:tcPr>
    </w:tblStylePr>
  </w:style>
  <w:style w:type="table" w:customStyle="1" w:styleId="1SRKohneRahmen">
    <w:name w:val="1 SRK ohne Rahmen"/>
    <w:basedOn w:val="NormaleTabelle"/>
    <w:uiPriority w:val="99"/>
    <w:rsid w:val="002B6F7D"/>
    <w:tblPr>
      <w:tblCellMar>
        <w:left w:w="0" w:type="dxa"/>
        <w:right w:w="0" w:type="dxa"/>
      </w:tblCellMar>
    </w:tblPr>
  </w:style>
  <w:style w:type="table" w:customStyle="1" w:styleId="Listentabelle2Akzent61">
    <w:name w:val="Listentabelle 2 – Akzent 61"/>
    <w:basedOn w:val="NormaleTabelle"/>
    <w:uiPriority w:val="47"/>
    <w:rsid w:val="002B6F7D"/>
    <w:tblPr>
      <w:tblStyleRowBandSize w:val="1"/>
      <w:tblStyleColBandSize w:val="1"/>
      <w:tblBorders>
        <w:top w:val="single" w:sz="4" w:space="0" w:color="E8E8E8"/>
        <w:bottom w:val="single" w:sz="4" w:space="0" w:color="E8E8E8"/>
        <w:insideH w:val="single" w:sz="4" w:space="0" w:color="E8E8E8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/>
      </w:tcPr>
    </w:tblStylePr>
    <w:tblStylePr w:type="band1Horz">
      <w:tblPr/>
      <w:tcPr>
        <w:shd w:val="clear" w:color="auto" w:fill="F7F7F7"/>
      </w:tcPr>
    </w:tblStylePr>
  </w:style>
  <w:style w:type="paragraph" w:styleId="Beschriftung">
    <w:name w:val="caption"/>
    <w:basedOn w:val="Standard"/>
    <w:next w:val="Standard"/>
    <w:uiPriority w:val="35"/>
    <w:unhideWhenUsed/>
    <w:qFormat/>
    <w:rsid w:val="002B6F7D"/>
    <w:pPr>
      <w:spacing w:line="240" w:lineRule="auto"/>
      <w:ind w:left="1134" w:hanging="1134"/>
    </w:pPr>
    <w:rPr>
      <w:iCs/>
      <w:color w:val="000000"/>
      <w:sz w:val="16"/>
    </w:rPr>
  </w:style>
  <w:style w:type="character" w:styleId="Platzhaltertext">
    <w:name w:val="Placeholder Text"/>
    <w:uiPriority w:val="99"/>
    <w:semiHidden/>
    <w:rsid w:val="007F0536"/>
    <w:rPr>
      <w:color w:val="808080"/>
    </w:rPr>
  </w:style>
  <w:style w:type="character" w:styleId="Hyperlink">
    <w:name w:val="Hyperlink"/>
    <w:uiPriority w:val="99"/>
    <w:unhideWhenUsed/>
    <w:rsid w:val="00807A58"/>
    <w:rPr>
      <w:color w:val="000000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807A58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0C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40C4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108C4"/>
    <w:rPr>
      <w:rFonts w:ascii="Calibri" w:eastAsia="Times New Roman" w:hAnsi="Calibri"/>
      <w:sz w:val="24"/>
      <w:szCs w:val="32"/>
      <w:u w:val="single"/>
      <w:lang w:eastAsia="en-US"/>
    </w:rPr>
  </w:style>
  <w:style w:type="paragraph" w:styleId="Listenabsatz">
    <w:name w:val="List Paragraph"/>
    <w:basedOn w:val="Standard"/>
    <w:uiPriority w:val="34"/>
    <w:qFormat/>
    <w:rsid w:val="00E108C4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E108C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E108C4"/>
    <w:pPr>
      <w:spacing w:after="100" w:line="259" w:lineRule="auto"/>
    </w:pPr>
    <w:rPr>
      <w:rFonts w:ascii="Calibri" w:eastAsia="Calibri" w:hAnsi="Calibri"/>
    </w:rPr>
  </w:style>
  <w:style w:type="paragraph" w:customStyle="1" w:styleId="IRBGrundtextnormal">
    <w:name w:val="IRB Grundtext normal"/>
    <w:basedOn w:val="Standard"/>
    <w:qFormat/>
    <w:rsid w:val="006F553E"/>
    <w:rPr>
      <w:spacing w:val="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0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1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utspende-nordwestschweiz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Blutspende SRK Schweiz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2001A"/>
      </a:accent1>
      <a:accent2>
        <a:srgbClr val="000000"/>
      </a:accent2>
      <a:accent3>
        <a:srgbClr val="585858"/>
      </a:accent3>
      <a:accent4>
        <a:srgbClr val="888888"/>
      </a:accent4>
      <a:accent5>
        <a:srgbClr val="B3B3B3"/>
      </a:accent5>
      <a:accent6>
        <a:srgbClr val="DADADA"/>
      </a:accent6>
      <a:hlink>
        <a:srgbClr val="000000"/>
      </a:hlink>
      <a:folHlink>
        <a:srgbClr val="E2001A"/>
      </a:folHlink>
    </a:clrScheme>
    <a:fontScheme name="Blutspende SRK Schweiz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6350"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Blutspendezentrum Aargau / Solothurn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Hänni</dc:creator>
  <cp:keywords>Brief</cp:keywords>
  <cp:lastModifiedBy>Nadja Hänni</cp:lastModifiedBy>
  <cp:revision>3</cp:revision>
  <dcterms:created xsi:type="dcterms:W3CDTF">2025-07-02T11:53:00Z</dcterms:created>
  <dcterms:modified xsi:type="dcterms:W3CDTF">2025-07-02T13:26:00Z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0x010100F7328D62C29B43448C2C1CCC5F04935A</vt:lpwstr>
  </property>
</Properties>
</file>